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«Первые»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</w:p>
    <w:p w:rsidR="00592B36" w:rsidRPr="002405E8" w:rsidRDefault="00592B36" w:rsidP="00592B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592B36" w:rsidRDefault="00592B36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декабря 2017 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592B36" w:rsidP="000B08A0">
      <w:pPr>
        <w:jc w:val="both"/>
        <w:rPr>
          <w:sz w:val="28"/>
          <w:szCs w:val="28"/>
        </w:rPr>
      </w:pPr>
      <w:r w:rsidRPr="005477BF">
        <w:rPr>
          <w:b/>
          <w:sz w:val="28"/>
          <w:szCs w:val="28"/>
        </w:rPr>
        <w:t xml:space="preserve">  </w:t>
      </w: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Собрания депутатов Калининского сельского поселения №</w:t>
      </w:r>
      <w:r w:rsidR="00487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0B08A0" w:rsidRDefault="000B08A0" w:rsidP="000B08A0">
      <w:pPr>
        <w:contextualSpacing/>
        <w:rPr>
          <w:b/>
          <w:sz w:val="28"/>
          <w:szCs w:val="28"/>
          <w:lang w:eastAsia="en-US"/>
        </w:rPr>
      </w:pPr>
    </w:p>
    <w:p w:rsidR="000B08A0" w:rsidRPr="00ED37B4" w:rsidRDefault="00ED37B4" w:rsidP="00ED37B4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contextualSpacing/>
        <w:rPr>
          <w:b/>
          <w:sz w:val="28"/>
          <w:szCs w:val="28"/>
          <w:lang w:eastAsia="en-US"/>
        </w:rPr>
      </w:pP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F53F71">
        <w:rPr>
          <w:sz w:val="28"/>
          <w:szCs w:val="28"/>
        </w:rPr>
        <w:t xml:space="preserve">на улице 1-ая </w:t>
      </w:r>
      <w:proofErr w:type="gramStart"/>
      <w:r w:rsidR="00F53F71">
        <w:rPr>
          <w:sz w:val="28"/>
          <w:szCs w:val="28"/>
        </w:rPr>
        <w:t>Кольцевая</w:t>
      </w:r>
      <w:proofErr w:type="gramEnd"/>
      <w:r w:rsidR="00F53F71">
        <w:rPr>
          <w:sz w:val="28"/>
          <w:szCs w:val="28"/>
        </w:rPr>
        <w:t xml:space="preserve"> от дома №</w:t>
      </w:r>
      <w:r w:rsidR="00487C36">
        <w:rPr>
          <w:sz w:val="28"/>
          <w:szCs w:val="28"/>
        </w:rPr>
        <w:t xml:space="preserve"> </w:t>
      </w:r>
      <w:r w:rsidR="00F53F71">
        <w:rPr>
          <w:sz w:val="28"/>
          <w:szCs w:val="28"/>
        </w:rPr>
        <w:t>1 до дома №</w:t>
      </w:r>
      <w:r w:rsidR="00487C36">
        <w:rPr>
          <w:sz w:val="28"/>
          <w:szCs w:val="28"/>
        </w:rPr>
        <w:t xml:space="preserve"> </w:t>
      </w:r>
      <w:r w:rsidR="00F53F71">
        <w:rPr>
          <w:sz w:val="28"/>
          <w:szCs w:val="28"/>
        </w:rPr>
        <w:t>70</w:t>
      </w:r>
      <w:r w:rsidRPr="000B08A0">
        <w:rPr>
          <w:sz w:val="28"/>
          <w:szCs w:val="28"/>
        </w:rPr>
        <w:t xml:space="preserve">, </w:t>
      </w:r>
      <w:r w:rsidRPr="000B08A0">
        <w:rPr>
          <w:bCs/>
          <w:sz w:val="28"/>
          <w:szCs w:val="28"/>
          <w:lang w:eastAsia="en-US"/>
        </w:rPr>
        <w:t>(прилагается).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391F8A">
        <w:rPr>
          <w:sz w:val="28"/>
          <w:szCs w:val="28"/>
          <w:lang w:eastAsia="en-US"/>
        </w:rPr>
        <w:t>та Потемкину Евгению Викторовну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608"/>
        <w:gridCol w:w="2966"/>
        <w:gridCol w:w="2348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0B08A0"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А.В.Божкова</w:t>
                  </w:r>
                  <w:proofErr w:type="spellEnd"/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</w:t>
                  </w:r>
                  <w:proofErr w:type="gramStart"/>
                  <w:r w:rsidRPr="00996C60">
                    <w:rPr>
                      <w:sz w:val="28"/>
                      <w:szCs w:val="28"/>
                    </w:rPr>
                    <w:t>.К</w:t>
                  </w:r>
                  <w:proofErr w:type="gramEnd"/>
                  <w:r w:rsidRPr="00996C60">
                    <w:rPr>
                      <w:sz w:val="28"/>
                      <w:szCs w:val="28"/>
                    </w:rPr>
                    <w:t>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 декабря 2017</w:t>
                  </w:r>
                  <w:r w:rsidRPr="00996C6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5</w:t>
                  </w:r>
                  <w:r w:rsidR="00F53F7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07.12.2017г.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№54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1-ая Кольцевая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487C3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1-70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C4475" w:rsidRDefault="003C4475"/>
    <w:sectPr w:rsidR="003C4475" w:rsidSect="000B08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36"/>
    <w:rsid w:val="000617E9"/>
    <w:rsid w:val="000B08A0"/>
    <w:rsid w:val="00273C73"/>
    <w:rsid w:val="0029729A"/>
    <w:rsid w:val="002A5123"/>
    <w:rsid w:val="002D338B"/>
    <w:rsid w:val="00391F8A"/>
    <w:rsid w:val="003C4475"/>
    <w:rsid w:val="00430E14"/>
    <w:rsid w:val="00460E33"/>
    <w:rsid w:val="00487C36"/>
    <w:rsid w:val="004F69E7"/>
    <w:rsid w:val="00582CE0"/>
    <w:rsid w:val="00592B36"/>
    <w:rsid w:val="00593C09"/>
    <w:rsid w:val="005B453F"/>
    <w:rsid w:val="005C7078"/>
    <w:rsid w:val="00616F82"/>
    <w:rsid w:val="00656BF8"/>
    <w:rsid w:val="006B0AB9"/>
    <w:rsid w:val="00761DEE"/>
    <w:rsid w:val="0077022B"/>
    <w:rsid w:val="007833A5"/>
    <w:rsid w:val="00805636"/>
    <w:rsid w:val="008F1825"/>
    <w:rsid w:val="00937E24"/>
    <w:rsid w:val="0098319D"/>
    <w:rsid w:val="009D18A1"/>
    <w:rsid w:val="009E71D8"/>
    <w:rsid w:val="00A66EF8"/>
    <w:rsid w:val="00AA28E1"/>
    <w:rsid w:val="00AD5D71"/>
    <w:rsid w:val="00B17913"/>
    <w:rsid w:val="00B55119"/>
    <w:rsid w:val="00BA28A1"/>
    <w:rsid w:val="00BD62E5"/>
    <w:rsid w:val="00C0528D"/>
    <w:rsid w:val="00C24C71"/>
    <w:rsid w:val="00CA1A3E"/>
    <w:rsid w:val="00DC0010"/>
    <w:rsid w:val="00E64898"/>
    <w:rsid w:val="00E9336F"/>
    <w:rsid w:val="00E95631"/>
    <w:rsid w:val="00ED37B4"/>
    <w:rsid w:val="00F03400"/>
    <w:rsid w:val="00F21369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6</cp:revision>
  <cp:lastPrinted>2025-07-02T11:14:00Z</cp:lastPrinted>
  <dcterms:created xsi:type="dcterms:W3CDTF">2017-12-21T09:50:00Z</dcterms:created>
  <dcterms:modified xsi:type="dcterms:W3CDTF">2025-07-02T11:18:00Z</dcterms:modified>
</cp:coreProperties>
</file>